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6274" w14:textId="2BA5F765" w:rsidR="00B312E7" w:rsidRPr="00B312E7" w:rsidRDefault="00B312E7">
      <w:pPr>
        <w:rPr>
          <w:b/>
          <w:bCs/>
          <w:sz w:val="28"/>
          <w:szCs w:val="28"/>
          <w:lang w:val="en-US"/>
        </w:rPr>
      </w:pPr>
      <w:r w:rsidRPr="00B312E7">
        <w:rPr>
          <w:b/>
          <w:bCs/>
          <w:sz w:val="28"/>
          <w:szCs w:val="28"/>
          <w:lang w:val="en-US"/>
        </w:rPr>
        <w:t>7 Projects were subjected to GPT for leadership decision</w:t>
      </w:r>
    </w:p>
    <w:p w14:paraId="0B251154" w14:textId="77777777" w:rsidR="00B312E7" w:rsidRDefault="00B312E7">
      <w:pPr>
        <w:rPr>
          <w:b/>
          <w:bCs/>
          <w:caps/>
          <w:sz w:val="28"/>
          <w:szCs w:val="28"/>
          <w:lang w:val="en-US"/>
        </w:rPr>
      </w:pPr>
    </w:p>
    <w:p w14:paraId="3010964D" w14:textId="0D4167FF" w:rsidR="003B051D" w:rsidRPr="003B051D" w:rsidRDefault="003B051D">
      <w:pPr>
        <w:rPr>
          <w:b/>
          <w:bCs/>
          <w:caps/>
          <w:sz w:val="28"/>
          <w:szCs w:val="28"/>
          <w:lang w:val="en-US"/>
        </w:rPr>
      </w:pPr>
      <w:r w:rsidRPr="003B051D">
        <w:rPr>
          <w:b/>
          <w:bCs/>
          <w:caps/>
          <w:sz w:val="28"/>
          <w:szCs w:val="28"/>
          <w:lang w:val="en-US"/>
        </w:rPr>
        <w:t>PIORITIZING THE PROJECTS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071"/>
        <w:gridCol w:w="3292"/>
        <w:gridCol w:w="1276"/>
        <w:gridCol w:w="1134"/>
        <w:gridCol w:w="3287"/>
      </w:tblGrid>
      <w:tr w:rsidR="003B051D" w:rsidRPr="003B051D" w14:paraId="1C23381A" w14:textId="77777777" w:rsidTr="00B312E7">
        <w:trPr>
          <w:trHeight w:val="30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7F252C51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50222DF0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Project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4A493C9C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Net Score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76A70024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IP Score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7FBD4C40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INSIGHTS</w:t>
            </w:r>
          </w:p>
        </w:tc>
      </w:tr>
      <w:tr w:rsidR="003B051D" w:rsidRPr="003B051D" w14:paraId="47C7DACC" w14:textId="77777777" w:rsidTr="00B312E7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BF2DF" w14:textId="5F775B01" w:rsidR="003B051D" w:rsidRPr="003B051D" w:rsidRDefault="00B312E7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1C0B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Nursery Health Demo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B353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757B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D31D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Easiest to execute, but low strategic impact</w:t>
            </w:r>
          </w:p>
        </w:tc>
      </w:tr>
      <w:tr w:rsidR="003B051D" w:rsidRPr="003B051D" w14:paraId="0EA5EF99" w14:textId="77777777" w:rsidTr="00B312E7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A717" w14:textId="00EB26E2" w:rsidR="003B051D" w:rsidRPr="003B051D" w:rsidRDefault="00B312E7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F52B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Inland Casuarina - 10% 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E54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6228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89FA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Easy to implement and moderate IP value</w:t>
            </w:r>
          </w:p>
        </w:tc>
      </w:tr>
      <w:tr w:rsidR="003B051D" w:rsidRPr="003B051D" w14:paraId="3B442749" w14:textId="77777777" w:rsidTr="00B312E7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87C4" w14:textId="583F66B2" w:rsidR="003B051D" w:rsidRPr="003B051D" w:rsidRDefault="00B312E7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331C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Plantation Productivity Engine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88E6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9D39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59FD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Easy but limited innovation/IP</w:t>
            </w:r>
          </w:p>
        </w:tc>
      </w:tr>
      <w:tr w:rsidR="003B051D" w:rsidRPr="003B051D" w14:paraId="479BE4BE" w14:textId="77777777" w:rsidTr="00B312E7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F655" w14:textId="13539628" w:rsidR="003B051D" w:rsidRPr="003B051D" w:rsidRDefault="00B312E7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FA69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Subabul Improved Seed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7EB1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F92E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5259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Slightly tougher, but better impact</w:t>
            </w:r>
          </w:p>
        </w:tc>
      </w:tr>
      <w:tr w:rsidR="003B051D" w:rsidRPr="003B051D" w14:paraId="6CFF8A5E" w14:textId="77777777" w:rsidTr="00B312E7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320A5" w14:textId="08B43328" w:rsidR="003B051D" w:rsidRPr="003B051D" w:rsidRDefault="00B312E7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28B2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Satellite Mapping – Prakasam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E478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A516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2080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Moderate complexity, innovative &amp; useful</w:t>
            </w:r>
          </w:p>
        </w:tc>
      </w:tr>
      <w:tr w:rsidR="003B051D" w:rsidRPr="003B051D" w14:paraId="0F9999B3" w14:textId="77777777" w:rsidTr="00B312E7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1703" w14:textId="041B48F8" w:rsidR="003B051D" w:rsidRPr="003B051D" w:rsidRDefault="00B312E7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8012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Mechanical Pulping – FDC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EBEF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0EE8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C760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 IP value, but needs more resources</w:t>
            </w:r>
          </w:p>
        </w:tc>
      </w:tr>
      <w:tr w:rsidR="003B051D" w:rsidRPr="003B051D" w14:paraId="72036117" w14:textId="77777777" w:rsidTr="00B312E7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2A31" w14:textId="25CB17DB" w:rsidR="003B051D" w:rsidRPr="003B051D" w:rsidRDefault="00B312E7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5C30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Corymbia – New Clone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74BC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F4DC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8E57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Strategically strong, but resource heavy</w:t>
            </w:r>
          </w:p>
        </w:tc>
      </w:tr>
    </w:tbl>
    <w:p w14:paraId="27364519" w14:textId="4390D900" w:rsidR="00393588" w:rsidRDefault="00393588">
      <w:pPr>
        <w:rPr>
          <w:lang w:val="en-US"/>
        </w:rPr>
      </w:pPr>
    </w:p>
    <w:p w14:paraId="181DFA25" w14:textId="661EECE6" w:rsidR="003B051D" w:rsidRPr="003B051D" w:rsidRDefault="003B051D" w:rsidP="003B051D">
      <w:pPr>
        <w:rPr>
          <w:b/>
          <w:bCs/>
          <w:caps/>
          <w:sz w:val="28"/>
          <w:szCs w:val="28"/>
          <w:lang w:val="en-US"/>
        </w:rPr>
      </w:pPr>
      <w:r w:rsidRPr="003B051D">
        <w:rPr>
          <w:b/>
          <w:bCs/>
          <w:caps/>
          <w:sz w:val="28"/>
          <w:szCs w:val="28"/>
          <w:lang w:val="en-US"/>
        </w:rPr>
        <w:t>Updated Decision Framework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3B051D" w:rsidRPr="003B051D" w14:paraId="7F30F33D" w14:textId="77777777" w:rsidTr="00B312E7">
        <w:trPr>
          <w:trHeight w:val="162"/>
        </w:trPr>
        <w:tc>
          <w:tcPr>
            <w:tcW w:w="846" w:type="dxa"/>
            <w:shd w:val="clear" w:color="auto" w:fill="00B0F0"/>
            <w:vAlign w:val="center"/>
            <w:hideMark/>
          </w:tcPr>
          <w:p w14:paraId="64089026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Step</w:t>
            </w:r>
          </w:p>
        </w:tc>
        <w:tc>
          <w:tcPr>
            <w:tcW w:w="9219" w:type="dxa"/>
            <w:shd w:val="clear" w:color="auto" w:fill="00B0F0"/>
            <w:vAlign w:val="center"/>
            <w:hideMark/>
          </w:tcPr>
          <w:p w14:paraId="378EDFEA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Action</w:t>
            </w:r>
          </w:p>
        </w:tc>
      </w:tr>
      <w:tr w:rsidR="003B051D" w:rsidRPr="003B051D" w14:paraId="2F4AB72E" w14:textId="77777777" w:rsidTr="00B312E7">
        <w:trPr>
          <w:trHeight w:val="650"/>
        </w:trPr>
        <w:tc>
          <w:tcPr>
            <w:tcW w:w="846" w:type="dxa"/>
            <w:shd w:val="clear" w:color="auto" w:fill="auto"/>
            <w:vAlign w:val="center"/>
            <w:hideMark/>
          </w:tcPr>
          <w:p w14:paraId="13F06632" w14:textId="77777777" w:rsidR="003B051D" w:rsidRPr="003B051D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219" w:type="dxa"/>
            <w:shd w:val="clear" w:color="auto" w:fill="auto"/>
            <w:vAlign w:val="center"/>
            <w:hideMark/>
          </w:tcPr>
          <w:p w14:paraId="088D4989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Prioritize projects with the lowest Net Score</w:t>
            </w: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– These are </w:t>
            </w: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easier to implement</w:t>
            </w: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and need </w:t>
            </w: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fewer resources</w:t>
            </w: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3B051D" w:rsidRPr="003B051D" w14:paraId="01AF4C4D" w14:textId="77777777" w:rsidTr="00B312E7">
        <w:trPr>
          <w:trHeight w:val="650"/>
        </w:trPr>
        <w:tc>
          <w:tcPr>
            <w:tcW w:w="846" w:type="dxa"/>
            <w:shd w:val="clear" w:color="auto" w:fill="auto"/>
            <w:vAlign w:val="center"/>
            <w:hideMark/>
          </w:tcPr>
          <w:p w14:paraId="60623235" w14:textId="77777777" w:rsidR="003B051D" w:rsidRPr="003B051D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9219" w:type="dxa"/>
            <w:shd w:val="clear" w:color="auto" w:fill="auto"/>
            <w:vAlign w:val="center"/>
            <w:hideMark/>
          </w:tcPr>
          <w:p w14:paraId="322CF492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Filter based on Impact/IP</w:t>
            </w: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– Among low-score projects, select ones with </w:t>
            </w: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higher IP/Impact scores</w:t>
            </w: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(Column L) for strategic advantage.</w:t>
            </w:r>
          </w:p>
        </w:tc>
      </w:tr>
      <w:tr w:rsidR="003B051D" w:rsidRPr="003B051D" w14:paraId="6E3F42B6" w14:textId="77777777" w:rsidTr="00B312E7">
        <w:trPr>
          <w:trHeight w:val="650"/>
        </w:trPr>
        <w:tc>
          <w:tcPr>
            <w:tcW w:w="846" w:type="dxa"/>
            <w:shd w:val="clear" w:color="auto" w:fill="auto"/>
            <w:vAlign w:val="center"/>
            <w:hideMark/>
          </w:tcPr>
          <w:p w14:paraId="3D0ECF7C" w14:textId="77777777" w:rsidR="003B051D" w:rsidRPr="003B051D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219" w:type="dxa"/>
            <w:shd w:val="clear" w:color="auto" w:fill="auto"/>
            <w:vAlign w:val="center"/>
            <w:hideMark/>
          </w:tcPr>
          <w:p w14:paraId="7C3A93A6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Select balance of short-term wins and strategic impact</w:t>
            </w: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– Combine easy-to-implement projects with those offering long-term benefits.</w:t>
            </w:r>
          </w:p>
        </w:tc>
      </w:tr>
      <w:tr w:rsidR="003B051D" w:rsidRPr="003B051D" w14:paraId="10A26DED" w14:textId="77777777" w:rsidTr="00B312E7">
        <w:trPr>
          <w:trHeight w:val="650"/>
        </w:trPr>
        <w:tc>
          <w:tcPr>
            <w:tcW w:w="846" w:type="dxa"/>
            <w:shd w:val="clear" w:color="auto" w:fill="auto"/>
            <w:vAlign w:val="center"/>
            <w:hideMark/>
          </w:tcPr>
          <w:p w14:paraId="0BEF2041" w14:textId="77777777" w:rsidR="003B051D" w:rsidRPr="003B051D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9219" w:type="dxa"/>
            <w:shd w:val="clear" w:color="auto" w:fill="auto"/>
            <w:vAlign w:val="center"/>
            <w:hideMark/>
          </w:tcPr>
          <w:p w14:paraId="6FB512E2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Review high Net Score projects cautiously</w:t>
            </w: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– Projects with high Net Score (e.g., ≥11) may need external help or phased implementation.</w:t>
            </w:r>
          </w:p>
        </w:tc>
      </w:tr>
    </w:tbl>
    <w:p w14:paraId="522BF2B1" w14:textId="77777777" w:rsidR="003B051D" w:rsidRDefault="003B051D">
      <w:pPr>
        <w:rPr>
          <w:lang w:val="en-US"/>
        </w:rPr>
      </w:pPr>
    </w:p>
    <w:p w14:paraId="540FF040" w14:textId="77777777" w:rsidR="003B051D" w:rsidRPr="003B051D" w:rsidRDefault="003B051D" w:rsidP="003B051D">
      <w:pPr>
        <w:rPr>
          <w:b/>
          <w:bCs/>
          <w:caps/>
          <w:sz w:val="28"/>
          <w:szCs w:val="28"/>
          <w:lang w:val="en-US"/>
        </w:rPr>
      </w:pPr>
      <w:r w:rsidRPr="003B051D">
        <w:rPr>
          <w:b/>
          <w:bCs/>
          <w:caps/>
          <w:sz w:val="28"/>
          <w:szCs w:val="28"/>
          <w:lang w:val="en-US"/>
        </w:rPr>
        <w:t>Resource Optimization Strategy</w:t>
      </w: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8991"/>
      </w:tblGrid>
      <w:tr w:rsidR="003B051D" w:rsidRPr="003B051D" w14:paraId="3F655490" w14:textId="77777777" w:rsidTr="00B312E7">
        <w:trPr>
          <w:trHeight w:val="677"/>
        </w:trPr>
        <w:tc>
          <w:tcPr>
            <w:tcW w:w="1058" w:type="dxa"/>
            <w:shd w:val="clear" w:color="auto" w:fill="auto"/>
            <w:noWrap/>
            <w:hideMark/>
          </w:tcPr>
          <w:p w14:paraId="55F337D7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8991" w:type="dxa"/>
            <w:shd w:val="clear" w:color="auto" w:fill="auto"/>
            <w:hideMark/>
          </w:tcPr>
          <w:p w14:paraId="6EB20B38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Redirect manpower and funding</w:t>
            </w: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toward high feasibility + moderate/high impact projects (Net Score ≤10 and IP Score ≥3).</w:t>
            </w:r>
          </w:p>
        </w:tc>
      </w:tr>
      <w:tr w:rsidR="003B051D" w:rsidRPr="003B051D" w14:paraId="3FF94EAC" w14:textId="77777777" w:rsidTr="00B312E7">
        <w:trPr>
          <w:trHeight w:val="508"/>
        </w:trPr>
        <w:tc>
          <w:tcPr>
            <w:tcW w:w="1058" w:type="dxa"/>
            <w:shd w:val="clear" w:color="auto" w:fill="auto"/>
            <w:noWrap/>
            <w:hideMark/>
          </w:tcPr>
          <w:p w14:paraId="2D69DD79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8991" w:type="dxa"/>
            <w:shd w:val="clear" w:color="auto" w:fill="auto"/>
            <w:hideMark/>
          </w:tcPr>
          <w:p w14:paraId="51623788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Reduce engagement</w:t>
            </w: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in resource-intensive projects unless high IP/IP value is evident (e.g., Corymbia).</w:t>
            </w:r>
          </w:p>
        </w:tc>
      </w:tr>
      <w:tr w:rsidR="003B051D" w:rsidRPr="003B051D" w14:paraId="2587A4EF" w14:textId="77777777" w:rsidTr="00B312E7">
        <w:trPr>
          <w:trHeight w:val="787"/>
        </w:trPr>
        <w:tc>
          <w:tcPr>
            <w:tcW w:w="1058" w:type="dxa"/>
            <w:shd w:val="clear" w:color="auto" w:fill="auto"/>
            <w:noWrap/>
            <w:hideMark/>
          </w:tcPr>
          <w:p w14:paraId="5A4BF666" w14:textId="77777777" w:rsidR="003B051D" w:rsidRPr="003B051D" w:rsidRDefault="003B051D" w:rsidP="003B0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8991" w:type="dxa"/>
            <w:shd w:val="clear" w:color="auto" w:fill="auto"/>
            <w:hideMark/>
          </w:tcPr>
          <w:p w14:paraId="2F387FB2" w14:textId="77777777" w:rsidR="003B051D" w:rsidRPr="003B051D" w:rsidRDefault="003B051D" w:rsidP="003B0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B0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Outsource or collaborate externally</w:t>
            </w:r>
            <w:r w:rsidRPr="003B05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for projects with high expertise or infrastructure requirements but strategic value.</w:t>
            </w:r>
          </w:p>
        </w:tc>
      </w:tr>
    </w:tbl>
    <w:p w14:paraId="0B684F25" w14:textId="77777777" w:rsidR="003B051D" w:rsidRDefault="003B051D">
      <w:pPr>
        <w:rPr>
          <w:lang w:val="en-US"/>
        </w:rPr>
      </w:pPr>
    </w:p>
    <w:p w14:paraId="11826F3C" w14:textId="77777777" w:rsidR="00393588" w:rsidRDefault="00393588">
      <w:pPr>
        <w:rPr>
          <w:lang w:val="en-US"/>
        </w:rPr>
      </w:pPr>
    </w:p>
    <w:p w14:paraId="05EB6AFF" w14:textId="77777777" w:rsidR="00393588" w:rsidRDefault="00393588">
      <w:pPr>
        <w:rPr>
          <w:lang w:val="en-US"/>
        </w:rPr>
      </w:pPr>
    </w:p>
    <w:p w14:paraId="1FC86F11" w14:textId="77777777" w:rsidR="003B051D" w:rsidRDefault="003B051D">
      <w:pPr>
        <w:rPr>
          <w:lang w:val="en-US"/>
        </w:rPr>
      </w:pPr>
    </w:p>
    <w:p w14:paraId="2E0AC25F" w14:textId="78012C3C" w:rsidR="003B051D" w:rsidRPr="003B051D" w:rsidRDefault="003B051D" w:rsidP="003B051D">
      <w:pPr>
        <w:rPr>
          <w:b/>
          <w:bCs/>
          <w:caps/>
          <w:sz w:val="28"/>
          <w:szCs w:val="28"/>
          <w:lang w:val="en-US"/>
        </w:rPr>
      </w:pPr>
      <w:r w:rsidRPr="003B051D">
        <w:rPr>
          <w:b/>
          <w:bCs/>
          <w:caps/>
          <w:sz w:val="28"/>
          <w:szCs w:val="28"/>
          <w:lang w:val="en-US"/>
        </w:rPr>
        <w:t>Expected Changes in Resource Allocation</w:t>
      </w:r>
    </w:p>
    <w:tbl>
      <w:tblPr>
        <w:tblW w:w="100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1922"/>
        <w:gridCol w:w="4701"/>
      </w:tblGrid>
      <w:tr w:rsidR="003B051D" w:rsidRPr="003B051D" w14:paraId="51996C73" w14:textId="77777777" w:rsidTr="00B312E7">
        <w:trPr>
          <w:tblHeader/>
          <w:tblCellSpacing w:w="15" w:type="dxa"/>
        </w:trPr>
        <w:tc>
          <w:tcPr>
            <w:tcW w:w="0" w:type="auto"/>
            <w:shd w:val="clear" w:color="auto" w:fill="00B0F0"/>
            <w:vAlign w:val="center"/>
            <w:hideMark/>
          </w:tcPr>
          <w:p w14:paraId="22EEA108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Focus Area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37A46FF9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Allocation Change</w:t>
            </w:r>
          </w:p>
        </w:tc>
        <w:tc>
          <w:tcPr>
            <w:tcW w:w="4656" w:type="dxa"/>
            <w:shd w:val="clear" w:color="auto" w:fill="00B0F0"/>
            <w:vAlign w:val="center"/>
            <w:hideMark/>
          </w:tcPr>
          <w:p w14:paraId="3A68628C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Reason</w:t>
            </w:r>
          </w:p>
        </w:tc>
      </w:tr>
      <w:tr w:rsidR="003B051D" w:rsidRPr="003B051D" w14:paraId="2B2876C4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25E95" w14:textId="77777777" w:rsidR="003B051D" w:rsidRPr="003B051D" w:rsidRDefault="003B051D" w:rsidP="003B051D">
            <w:r w:rsidRPr="003B051D">
              <w:rPr>
                <w:rFonts w:ascii="Segoe UI Emoji" w:hAnsi="Segoe UI Emoji" w:cs="Segoe UI Emoji"/>
              </w:rPr>
              <w:t>✅</w:t>
            </w:r>
            <w:r w:rsidRPr="003B051D">
              <w:t xml:space="preserve"> </w:t>
            </w:r>
            <w:r w:rsidRPr="003B051D">
              <w:rPr>
                <w:b/>
                <w:bCs/>
              </w:rPr>
              <w:t>Top-performing low Net Score projects</w:t>
            </w:r>
            <w:r w:rsidRPr="003B051D">
              <w:t xml:space="preserve"> (e.g., Casuarina, Subabul, Satellite Mapping)</w:t>
            </w:r>
          </w:p>
        </w:tc>
        <w:tc>
          <w:tcPr>
            <w:tcW w:w="0" w:type="auto"/>
            <w:vAlign w:val="center"/>
            <w:hideMark/>
          </w:tcPr>
          <w:p w14:paraId="585335B2" w14:textId="77777777" w:rsidR="003B051D" w:rsidRPr="003B051D" w:rsidRDefault="003B051D" w:rsidP="003B051D">
            <w:r w:rsidRPr="003B051D">
              <w:rPr>
                <w:b/>
                <w:bCs/>
              </w:rPr>
              <w:t>Increase or maintain resource support</w:t>
            </w:r>
          </w:p>
        </w:tc>
        <w:tc>
          <w:tcPr>
            <w:tcW w:w="4656" w:type="dxa"/>
            <w:vAlign w:val="center"/>
            <w:hideMark/>
          </w:tcPr>
          <w:p w14:paraId="0B3FD704" w14:textId="77777777" w:rsidR="003B051D" w:rsidRPr="003B051D" w:rsidRDefault="003B051D" w:rsidP="003B051D">
            <w:r w:rsidRPr="003B051D">
              <w:t>These projects are feasible, impactful, and require modest effort to execute. Investing here ensures quick wins and ROI.</w:t>
            </w:r>
          </w:p>
        </w:tc>
      </w:tr>
      <w:tr w:rsidR="003B051D" w:rsidRPr="003B051D" w14:paraId="03487D11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10D87" w14:textId="77777777" w:rsidR="003B051D" w:rsidRPr="003B051D" w:rsidRDefault="003B051D" w:rsidP="003B051D">
            <w:r w:rsidRPr="003B051D">
              <w:rPr>
                <w:rFonts w:ascii="Segoe UI Emoji" w:hAnsi="Segoe UI Emoji" w:cs="Segoe UI Emoji"/>
              </w:rPr>
              <w:t>🔍</w:t>
            </w:r>
            <w:r w:rsidRPr="003B051D">
              <w:t xml:space="preserve"> </w:t>
            </w:r>
            <w:r w:rsidRPr="003B051D">
              <w:rPr>
                <w:b/>
                <w:bCs/>
              </w:rPr>
              <w:t>Projects with low Net Score but low IP impact</w:t>
            </w:r>
            <w:r w:rsidRPr="003B051D">
              <w:t xml:space="preserve"> (e.g., Nursery Health Demo, Plantation Engine)</w:t>
            </w:r>
          </w:p>
        </w:tc>
        <w:tc>
          <w:tcPr>
            <w:tcW w:w="0" w:type="auto"/>
            <w:vAlign w:val="center"/>
            <w:hideMark/>
          </w:tcPr>
          <w:p w14:paraId="0850C319" w14:textId="77777777" w:rsidR="003B051D" w:rsidRPr="003B051D" w:rsidRDefault="003B051D" w:rsidP="003B051D">
            <w:r w:rsidRPr="003B051D">
              <w:rPr>
                <w:b/>
                <w:bCs/>
              </w:rPr>
              <w:t>Minimal resource allocation or pilot mode</w:t>
            </w:r>
          </w:p>
        </w:tc>
        <w:tc>
          <w:tcPr>
            <w:tcW w:w="4656" w:type="dxa"/>
            <w:vAlign w:val="center"/>
            <w:hideMark/>
          </w:tcPr>
          <w:p w14:paraId="1D593B66" w14:textId="77777777" w:rsidR="003B051D" w:rsidRPr="003B051D" w:rsidRDefault="003B051D" w:rsidP="003B051D">
            <w:r w:rsidRPr="003B051D">
              <w:t>Easy to implement but limited in innovation; may be tested at small scale or combined with other initiatives.</w:t>
            </w:r>
          </w:p>
        </w:tc>
      </w:tr>
      <w:tr w:rsidR="003B051D" w:rsidRPr="003B051D" w14:paraId="792F255E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2B3D2" w14:textId="77777777" w:rsidR="003B051D" w:rsidRPr="003B051D" w:rsidRDefault="003B051D" w:rsidP="003B051D">
            <w:r w:rsidRPr="003B051D">
              <w:rPr>
                <w:rFonts w:ascii="Segoe UI Emoji" w:hAnsi="Segoe UI Emoji" w:cs="Segoe UI Emoji"/>
              </w:rPr>
              <w:t>🕒</w:t>
            </w:r>
            <w:r w:rsidRPr="003B051D">
              <w:t xml:space="preserve"> </w:t>
            </w:r>
            <w:r w:rsidRPr="003B051D">
              <w:rPr>
                <w:b/>
                <w:bCs/>
              </w:rPr>
              <w:t>High Net Score projects (e.g., Corymbia, Mechanical Pulping)</w:t>
            </w:r>
          </w:p>
        </w:tc>
        <w:tc>
          <w:tcPr>
            <w:tcW w:w="0" w:type="auto"/>
            <w:vAlign w:val="center"/>
            <w:hideMark/>
          </w:tcPr>
          <w:p w14:paraId="0FE92D13" w14:textId="77777777" w:rsidR="003B051D" w:rsidRPr="003B051D" w:rsidRDefault="003B051D" w:rsidP="003B051D">
            <w:r w:rsidRPr="003B051D">
              <w:rPr>
                <w:b/>
                <w:bCs/>
              </w:rPr>
              <w:t>Resources deferred, reallocated, or phased</w:t>
            </w:r>
          </w:p>
        </w:tc>
        <w:tc>
          <w:tcPr>
            <w:tcW w:w="4656" w:type="dxa"/>
            <w:vAlign w:val="center"/>
            <w:hideMark/>
          </w:tcPr>
          <w:p w14:paraId="7F72FBB4" w14:textId="77777777" w:rsidR="003B051D" w:rsidRPr="003B051D" w:rsidRDefault="003B051D" w:rsidP="003B051D">
            <w:r w:rsidRPr="003B051D">
              <w:t>These are resource-heavy. The head may delay them or require external funding, partnerships, or phased execution.</w:t>
            </w:r>
          </w:p>
        </w:tc>
      </w:tr>
      <w:tr w:rsidR="003B051D" w:rsidRPr="003B051D" w14:paraId="796BD7D0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98674" w14:textId="77777777" w:rsidR="003B051D" w:rsidRPr="003B051D" w:rsidRDefault="003B051D" w:rsidP="003B051D">
            <w:r w:rsidRPr="003B051D">
              <w:rPr>
                <w:rFonts w:ascii="Segoe UI Emoji" w:hAnsi="Segoe UI Emoji" w:cs="Segoe UI Emoji"/>
              </w:rPr>
              <w:t>📉</w:t>
            </w:r>
            <w:r w:rsidRPr="003B051D">
              <w:t xml:space="preserve"> </w:t>
            </w:r>
            <w:r w:rsidRPr="003B051D">
              <w:rPr>
                <w:b/>
                <w:bCs/>
              </w:rPr>
              <w:t>Overlapping/low-priority initiatives</w:t>
            </w:r>
          </w:p>
        </w:tc>
        <w:tc>
          <w:tcPr>
            <w:tcW w:w="0" w:type="auto"/>
            <w:vAlign w:val="center"/>
            <w:hideMark/>
          </w:tcPr>
          <w:p w14:paraId="0867DAFF" w14:textId="77777777" w:rsidR="003B051D" w:rsidRPr="003B051D" w:rsidRDefault="003B051D" w:rsidP="003B051D">
            <w:r w:rsidRPr="003B051D">
              <w:rPr>
                <w:b/>
                <w:bCs/>
              </w:rPr>
              <w:t>Reduce or consolidate</w:t>
            </w:r>
          </w:p>
        </w:tc>
        <w:tc>
          <w:tcPr>
            <w:tcW w:w="4656" w:type="dxa"/>
            <w:vAlign w:val="center"/>
            <w:hideMark/>
          </w:tcPr>
          <w:p w14:paraId="13492DB9" w14:textId="77777777" w:rsidR="003B051D" w:rsidRPr="003B051D" w:rsidRDefault="003B051D" w:rsidP="003B051D">
            <w:r w:rsidRPr="003B051D">
              <w:t>Projects that show poor IP potential and are not core to business impact may be merged or dropped.</w:t>
            </w:r>
          </w:p>
        </w:tc>
      </w:tr>
    </w:tbl>
    <w:p w14:paraId="7691D1D7" w14:textId="77777777" w:rsidR="003B051D" w:rsidRDefault="003B051D">
      <w:pPr>
        <w:rPr>
          <w:lang w:val="en-US"/>
        </w:rPr>
      </w:pPr>
    </w:p>
    <w:p w14:paraId="3CC36084" w14:textId="77777777" w:rsidR="00393588" w:rsidRDefault="00393588">
      <w:pPr>
        <w:rPr>
          <w:lang w:val="en-US"/>
        </w:rPr>
      </w:pPr>
    </w:p>
    <w:p w14:paraId="5B2D98D3" w14:textId="77777777" w:rsidR="003B051D" w:rsidRDefault="003B051D">
      <w:pPr>
        <w:rPr>
          <w:lang w:val="en-US"/>
        </w:rPr>
      </w:pPr>
    </w:p>
    <w:p w14:paraId="58713EC5" w14:textId="4D73D37C" w:rsidR="003B051D" w:rsidRPr="003B051D" w:rsidRDefault="003B051D">
      <w:pPr>
        <w:rPr>
          <w:b/>
          <w:bCs/>
          <w:caps/>
          <w:sz w:val="28"/>
          <w:szCs w:val="28"/>
          <w:lang w:val="en-US"/>
        </w:rPr>
      </w:pPr>
      <w:r w:rsidRPr="003B051D">
        <w:rPr>
          <w:b/>
          <w:bCs/>
          <w:caps/>
          <w:sz w:val="28"/>
          <w:szCs w:val="28"/>
          <w:lang w:val="en-US"/>
        </w:rPr>
        <w:t>Cross-Project Synergies: Combine Strengths to Maximize Impact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2620"/>
        <w:gridCol w:w="4960"/>
      </w:tblGrid>
      <w:tr w:rsidR="003B051D" w:rsidRPr="003B051D" w14:paraId="452F38CF" w14:textId="77777777" w:rsidTr="00B312E7">
        <w:trPr>
          <w:tblHeader/>
          <w:tblCellSpacing w:w="15" w:type="dxa"/>
        </w:trPr>
        <w:tc>
          <w:tcPr>
            <w:tcW w:w="0" w:type="auto"/>
            <w:shd w:val="clear" w:color="auto" w:fill="00B0F0"/>
            <w:vAlign w:val="center"/>
            <w:hideMark/>
          </w:tcPr>
          <w:p w14:paraId="5705DB60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Combination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16BDCCEA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Reason</w:t>
            </w:r>
          </w:p>
        </w:tc>
        <w:tc>
          <w:tcPr>
            <w:tcW w:w="4915" w:type="dxa"/>
            <w:shd w:val="clear" w:color="auto" w:fill="00B0F0"/>
            <w:vAlign w:val="center"/>
            <w:hideMark/>
          </w:tcPr>
          <w:p w14:paraId="0A6AFB16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Insight</w:t>
            </w:r>
          </w:p>
        </w:tc>
      </w:tr>
      <w:tr w:rsidR="003B051D" w:rsidRPr="003B051D" w14:paraId="753F9FBC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3316B" w14:textId="77777777" w:rsidR="003B051D" w:rsidRPr="003B051D" w:rsidRDefault="003B051D" w:rsidP="003B051D">
            <w:r w:rsidRPr="003B051D">
              <w:rPr>
                <w:b/>
                <w:bCs/>
              </w:rPr>
              <w:t>Subabul Seed + Inland Casuarina</w:t>
            </w:r>
          </w:p>
        </w:tc>
        <w:tc>
          <w:tcPr>
            <w:tcW w:w="0" w:type="auto"/>
            <w:vAlign w:val="center"/>
            <w:hideMark/>
          </w:tcPr>
          <w:p w14:paraId="72ABB600" w14:textId="77777777" w:rsidR="003B051D" w:rsidRPr="003B051D" w:rsidRDefault="003B051D" w:rsidP="003B051D">
            <w:r w:rsidRPr="003B051D">
              <w:t xml:space="preserve">Both aim at </w:t>
            </w:r>
            <w:r w:rsidRPr="003B051D">
              <w:rPr>
                <w:b/>
                <w:bCs/>
              </w:rPr>
              <w:t>yield and quality improvement</w:t>
            </w:r>
            <w:r w:rsidRPr="003B051D">
              <w:t xml:space="preserve"> in tree breeding</w:t>
            </w:r>
          </w:p>
        </w:tc>
        <w:tc>
          <w:tcPr>
            <w:tcW w:w="4915" w:type="dxa"/>
            <w:vAlign w:val="center"/>
            <w:hideMark/>
          </w:tcPr>
          <w:p w14:paraId="40721FED" w14:textId="77777777" w:rsidR="003B051D" w:rsidRPr="003B051D" w:rsidRDefault="003B051D" w:rsidP="003B051D">
            <w:r w:rsidRPr="003B051D">
              <w:t xml:space="preserve">Run </w:t>
            </w:r>
            <w:r w:rsidRPr="003B051D">
              <w:rPr>
                <w:b/>
                <w:bCs/>
              </w:rPr>
              <w:t>parallel progeny trials</w:t>
            </w:r>
            <w:r w:rsidRPr="003B051D">
              <w:t xml:space="preserve"> with shared field teams, nutrient protocols, and coppicing observations</w:t>
            </w:r>
          </w:p>
        </w:tc>
      </w:tr>
      <w:tr w:rsidR="003B051D" w:rsidRPr="003B051D" w14:paraId="7B86A082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FEAEE" w14:textId="77777777" w:rsidR="003B051D" w:rsidRPr="003B051D" w:rsidRDefault="003B051D" w:rsidP="003B051D">
            <w:r w:rsidRPr="003B051D">
              <w:rPr>
                <w:b/>
                <w:bCs/>
              </w:rPr>
              <w:t>Satellite Mapping + Plantation Productivity Engine</w:t>
            </w:r>
          </w:p>
        </w:tc>
        <w:tc>
          <w:tcPr>
            <w:tcW w:w="0" w:type="auto"/>
            <w:vAlign w:val="center"/>
            <w:hideMark/>
          </w:tcPr>
          <w:p w14:paraId="3D447B36" w14:textId="77777777" w:rsidR="003B051D" w:rsidRPr="003B051D" w:rsidRDefault="003B051D" w:rsidP="003B051D">
            <w:r w:rsidRPr="003B051D">
              <w:t xml:space="preserve">Both deal with </w:t>
            </w:r>
            <w:r w:rsidRPr="003B051D">
              <w:rPr>
                <w:b/>
                <w:bCs/>
              </w:rPr>
              <w:t>digital &amp; spatial decision-making</w:t>
            </w:r>
          </w:p>
        </w:tc>
        <w:tc>
          <w:tcPr>
            <w:tcW w:w="4915" w:type="dxa"/>
            <w:vAlign w:val="center"/>
            <w:hideMark/>
          </w:tcPr>
          <w:p w14:paraId="07379CCA" w14:textId="77777777" w:rsidR="003B051D" w:rsidRPr="003B051D" w:rsidRDefault="003B051D" w:rsidP="003B051D">
            <w:r w:rsidRPr="003B051D">
              <w:t xml:space="preserve">Merge into a </w:t>
            </w:r>
            <w:r w:rsidRPr="003B051D">
              <w:rPr>
                <w:b/>
                <w:bCs/>
              </w:rPr>
              <w:t>digital forestry intelligence platform</w:t>
            </w:r>
            <w:r w:rsidRPr="003B051D">
              <w:t xml:space="preserve"> (monitoring + recommendation engine)</w:t>
            </w:r>
          </w:p>
        </w:tc>
      </w:tr>
      <w:tr w:rsidR="003B051D" w:rsidRPr="003B051D" w14:paraId="4EA77EC7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8A517" w14:textId="77777777" w:rsidR="003B051D" w:rsidRPr="003B051D" w:rsidRDefault="003B051D" w:rsidP="003B051D">
            <w:r w:rsidRPr="003B051D">
              <w:rPr>
                <w:b/>
                <w:bCs/>
              </w:rPr>
              <w:t>Nursery Demo + Corymbia Clone Rooting</w:t>
            </w:r>
          </w:p>
        </w:tc>
        <w:tc>
          <w:tcPr>
            <w:tcW w:w="0" w:type="auto"/>
            <w:vAlign w:val="center"/>
            <w:hideMark/>
          </w:tcPr>
          <w:p w14:paraId="0A726BF4" w14:textId="77777777" w:rsidR="003B051D" w:rsidRPr="003B051D" w:rsidRDefault="003B051D" w:rsidP="003B051D">
            <w:r w:rsidRPr="003B051D">
              <w:t>Nursery health tools can support clone rooting success</w:t>
            </w:r>
          </w:p>
        </w:tc>
        <w:tc>
          <w:tcPr>
            <w:tcW w:w="4915" w:type="dxa"/>
            <w:vAlign w:val="center"/>
            <w:hideMark/>
          </w:tcPr>
          <w:p w14:paraId="62A42836" w14:textId="77777777" w:rsidR="003B051D" w:rsidRPr="003B051D" w:rsidRDefault="003B051D" w:rsidP="003B051D">
            <w:r w:rsidRPr="003B051D">
              <w:t xml:space="preserve">Use nursery health data to refine </w:t>
            </w:r>
            <w:proofErr w:type="spellStart"/>
            <w:r w:rsidRPr="003B051D">
              <w:t>rooting</w:t>
            </w:r>
            <w:proofErr w:type="spellEnd"/>
            <w:r w:rsidRPr="003B051D">
              <w:t xml:space="preserve"> protocols, improving Corymbia feasibility</w:t>
            </w:r>
          </w:p>
        </w:tc>
      </w:tr>
    </w:tbl>
    <w:p w14:paraId="213E6114" w14:textId="77777777" w:rsidR="003B051D" w:rsidRDefault="003B051D"/>
    <w:p w14:paraId="620F85FC" w14:textId="77777777" w:rsidR="003B051D" w:rsidRDefault="003B051D"/>
    <w:p w14:paraId="625FECD6" w14:textId="77777777" w:rsidR="00393588" w:rsidRDefault="00393588"/>
    <w:p w14:paraId="4BF641DB" w14:textId="77777777" w:rsidR="00393588" w:rsidRDefault="00393588"/>
    <w:p w14:paraId="2E9D3898" w14:textId="77777777" w:rsidR="003B051D" w:rsidRDefault="003B051D"/>
    <w:p w14:paraId="4A1D9903" w14:textId="77777777" w:rsidR="00B312E7" w:rsidRDefault="00B312E7">
      <w:pPr>
        <w:rPr>
          <w:b/>
          <w:bCs/>
          <w:caps/>
          <w:sz w:val="28"/>
          <w:szCs w:val="28"/>
          <w:lang w:val="en-US"/>
        </w:rPr>
      </w:pPr>
    </w:p>
    <w:p w14:paraId="4E2777EE" w14:textId="377978D7" w:rsidR="003B051D" w:rsidRPr="003B051D" w:rsidRDefault="003B051D">
      <w:pPr>
        <w:rPr>
          <w:b/>
          <w:bCs/>
          <w:caps/>
          <w:sz w:val="28"/>
          <w:szCs w:val="28"/>
          <w:lang w:val="en-US"/>
        </w:rPr>
      </w:pPr>
      <w:r w:rsidRPr="003B051D">
        <w:rPr>
          <w:b/>
          <w:bCs/>
          <w:caps/>
          <w:sz w:val="28"/>
          <w:szCs w:val="28"/>
          <w:lang w:val="en-US"/>
        </w:rPr>
        <w:t>Innovation Leverage: Unlock High-IP Projects with Supporting Tools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1"/>
        <w:gridCol w:w="1781"/>
        <w:gridCol w:w="5234"/>
      </w:tblGrid>
      <w:tr w:rsidR="003B051D" w:rsidRPr="003B051D" w14:paraId="0A3291AD" w14:textId="77777777" w:rsidTr="00B312E7">
        <w:trPr>
          <w:tblHeader/>
          <w:tblCellSpacing w:w="15" w:type="dxa"/>
        </w:trPr>
        <w:tc>
          <w:tcPr>
            <w:tcW w:w="0" w:type="auto"/>
            <w:shd w:val="clear" w:color="auto" w:fill="00B0F0"/>
            <w:vAlign w:val="center"/>
            <w:hideMark/>
          </w:tcPr>
          <w:p w14:paraId="4865DB78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Enabler Project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06A171B3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Unlocks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7A93911A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Strategy</w:t>
            </w:r>
          </w:p>
        </w:tc>
      </w:tr>
      <w:tr w:rsidR="003B051D" w:rsidRPr="003B051D" w14:paraId="34CC82D5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B5DCF" w14:textId="77777777" w:rsidR="003B051D" w:rsidRPr="003B051D" w:rsidRDefault="003B051D" w:rsidP="003B051D">
            <w:r w:rsidRPr="003B051D">
              <w:rPr>
                <w:b/>
                <w:bCs/>
              </w:rPr>
              <w:t>Plantation Productivity Engine</w:t>
            </w:r>
          </w:p>
        </w:tc>
        <w:tc>
          <w:tcPr>
            <w:tcW w:w="0" w:type="auto"/>
            <w:vAlign w:val="center"/>
            <w:hideMark/>
          </w:tcPr>
          <w:p w14:paraId="3C1A9E60" w14:textId="77777777" w:rsidR="003B051D" w:rsidRPr="003B051D" w:rsidRDefault="003B051D" w:rsidP="003B051D">
            <w:r w:rsidRPr="003B051D">
              <w:rPr>
                <w:b/>
                <w:bCs/>
              </w:rPr>
              <w:t>Corymbia Clone Pulp Yield</w:t>
            </w:r>
          </w:p>
        </w:tc>
        <w:tc>
          <w:tcPr>
            <w:tcW w:w="0" w:type="auto"/>
            <w:vAlign w:val="center"/>
            <w:hideMark/>
          </w:tcPr>
          <w:p w14:paraId="643A89FC" w14:textId="77777777" w:rsidR="003B051D" w:rsidRPr="003B051D" w:rsidRDefault="003B051D" w:rsidP="003B051D">
            <w:r w:rsidRPr="003B051D">
              <w:t>Use early recommendations for clone-site match before large-scale rollout</w:t>
            </w:r>
          </w:p>
        </w:tc>
      </w:tr>
      <w:tr w:rsidR="003B051D" w:rsidRPr="003B051D" w14:paraId="72B2BD4B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3E9A4" w14:textId="77777777" w:rsidR="003B051D" w:rsidRPr="003B051D" w:rsidRDefault="003B051D" w:rsidP="003B051D">
            <w:r w:rsidRPr="003B051D">
              <w:rPr>
                <w:b/>
                <w:bCs/>
              </w:rPr>
              <w:t>Nursery Health Demo</w:t>
            </w:r>
          </w:p>
        </w:tc>
        <w:tc>
          <w:tcPr>
            <w:tcW w:w="0" w:type="auto"/>
            <w:vAlign w:val="center"/>
            <w:hideMark/>
          </w:tcPr>
          <w:p w14:paraId="0AE6FE44" w14:textId="77777777" w:rsidR="003B051D" w:rsidRPr="003B051D" w:rsidRDefault="003B051D" w:rsidP="003B051D">
            <w:r w:rsidRPr="003B051D">
              <w:rPr>
                <w:b/>
                <w:bCs/>
              </w:rPr>
              <w:t>Mechanical Pulping (FDC)</w:t>
            </w:r>
          </w:p>
        </w:tc>
        <w:tc>
          <w:tcPr>
            <w:tcW w:w="0" w:type="auto"/>
            <w:vAlign w:val="center"/>
            <w:hideMark/>
          </w:tcPr>
          <w:p w14:paraId="5AB52755" w14:textId="77777777" w:rsidR="003B051D" w:rsidRPr="003B051D" w:rsidRDefault="003B051D" w:rsidP="003B051D">
            <w:r w:rsidRPr="003B051D">
              <w:t>Optimize early-stage clonal health to improve wood uniformity for pulp specs</w:t>
            </w:r>
          </w:p>
        </w:tc>
      </w:tr>
      <w:tr w:rsidR="003B051D" w:rsidRPr="003B051D" w14:paraId="6A6A4509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4E925" w14:textId="77777777" w:rsidR="003B051D" w:rsidRPr="003B051D" w:rsidRDefault="003B051D" w:rsidP="003B051D">
            <w:r w:rsidRPr="003B051D">
              <w:rPr>
                <w:b/>
                <w:bCs/>
              </w:rPr>
              <w:t>Satellite Mapping</w:t>
            </w:r>
          </w:p>
        </w:tc>
        <w:tc>
          <w:tcPr>
            <w:tcW w:w="0" w:type="auto"/>
            <w:vAlign w:val="center"/>
            <w:hideMark/>
          </w:tcPr>
          <w:p w14:paraId="134116DF" w14:textId="77777777" w:rsidR="003B051D" w:rsidRPr="003B051D" w:rsidRDefault="003B051D" w:rsidP="003B051D">
            <w:r w:rsidRPr="003B051D">
              <w:t>All</w:t>
            </w:r>
          </w:p>
        </w:tc>
        <w:tc>
          <w:tcPr>
            <w:tcW w:w="0" w:type="auto"/>
            <w:vAlign w:val="center"/>
            <w:hideMark/>
          </w:tcPr>
          <w:p w14:paraId="4317281A" w14:textId="77777777" w:rsidR="003B051D" w:rsidRPr="003B051D" w:rsidRDefault="003B051D" w:rsidP="003B051D">
            <w:r w:rsidRPr="003B051D">
              <w:t xml:space="preserve">Enable better </w:t>
            </w:r>
            <w:r w:rsidRPr="003B051D">
              <w:rPr>
                <w:b/>
                <w:bCs/>
              </w:rPr>
              <w:t>site selection, growth tracking, and geo-tagged performance analysis</w:t>
            </w:r>
            <w:r w:rsidRPr="003B051D">
              <w:t xml:space="preserve"> across projects</w:t>
            </w:r>
          </w:p>
        </w:tc>
      </w:tr>
    </w:tbl>
    <w:p w14:paraId="6036BA0A" w14:textId="77777777" w:rsidR="003B051D" w:rsidRDefault="003B051D">
      <w:pPr>
        <w:rPr>
          <w:lang w:val="en-US"/>
        </w:rPr>
      </w:pPr>
    </w:p>
    <w:p w14:paraId="646B077A" w14:textId="41C6F20E" w:rsidR="003B051D" w:rsidRPr="003B051D" w:rsidRDefault="003B051D">
      <w:pPr>
        <w:rPr>
          <w:b/>
          <w:bCs/>
          <w:caps/>
          <w:sz w:val="28"/>
          <w:szCs w:val="28"/>
          <w:lang w:val="en-US"/>
        </w:rPr>
      </w:pPr>
      <w:r w:rsidRPr="003B051D">
        <w:rPr>
          <w:b/>
          <w:bCs/>
          <w:caps/>
          <w:sz w:val="28"/>
          <w:szCs w:val="28"/>
          <w:lang w:val="en-US"/>
        </w:rPr>
        <w:t>Portfolio Optimization: Balance Feasibility vs. Strategic Disruption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166"/>
        <w:gridCol w:w="904"/>
        <w:gridCol w:w="3524"/>
      </w:tblGrid>
      <w:tr w:rsidR="003B051D" w:rsidRPr="003B051D" w14:paraId="3C0974BE" w14:textId="77777777" w:rsidTr="00B312E7">
        <w:trPr>
          <w:tblHeader/>
          <w:tblCellSpacing w:w="15" w:type="dxa"/>
        </w:trPr>
        <w:tc>
          <w:tcPr>
            <w:tcW w:w="0" w:type="auto"/>
            <w:shd w:val="clear" w:color="auto" w:fill="00B0F0"/>
            <w:vAlign w:val="center"/>
            <w:hideMark/>
          </w:tcPr>
          <w:p w14:paraId="28AB3478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Segment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4B08A86C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Projects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2632265B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% of Total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6CF632D8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Risk-Reward Profile</w:t>
            </w:r>
          </w:p>
        </w:tc>
      </w:tr>
      <w:tr w:rsidR="003B051D" w:rsidRPr="003B051D" w14:paraId="4FD51E7E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062A2" w14:textId="77777777" w:rsidR="003B051D" w:rsidRPr="003B051D" w:rsidRDefault="003B051D" w:rsidP="003B051D">
            <w:r w:rsidRPr="003B051D">
              <w:rPr>
                <w:b/>
                <w:bCs/>
              </w:rPr>
              <w:t>Quick Wins (Low Score, Low IP)</w:t>
            </w:r>
          </w:p>
        </w:tc>
        <w:tc>
          <w:tcPr>
            <w:tcW w:w="0" w:type="auto"/>
            <w:vAlign w:val="center"/>
            <w:hideMark/>
          </w:tcPr>
          <w:p w14:paraId="4264B0E0" w14:textId="77777777" w:rsidR="003B051D" w:rsidRPr="003B051D" w:rsidRDefault="003B051D" w:rsidP="003B051D">
            <w:r w:rsidRPr="003B051D">
              <w:t>Nursery Demo, Plantation Engine</w:t>
            </w:r>
          </w:p>
        </w:tc>
        <w:tc>
          <w:tcPr>
            <w:tcW w:w="0" w:type="auto"/>
            <w:vAlign w:val="center"/>
            <w:hideMark/>
          </w:tcPr>
          <w:p w14:paraId="2BE25AEA" w14:textId="77777777" w:rsidR="003B051D" w:rsidRPr="003B051D" w:rsidRDefault="003B051D" w:rsidP="003B051D">
            <w:r w:rsidRPr="003B051D">
              <w:t>2/7 (28%)</w:t>
            </w:r>
          </w:p>
        </w:tc>
        <w:tc>
          <w:tcPr>
            <w:tcW w:w="0" w:type="auto"/>
            <w:vAlign w:val="center"/>
            <w:hideMark/>
          </w:tcPr>
          <w:p w14:paraId="25C69F2C" w14:textId="77777777" w:rsidR="003B051D" w:rsidRPr="003B051D" w:rsidRDefault="003B051D" w:rsidP="003B051D">
            <w:r w:rsidRPr="003B051D">
              <w:t>Low risk, low reward. Use to build team morale and internal confidence</w:t>
            </w:r>
          </w:p>
        </w:tc>
      </w:tr>
      <w:tr w:rsidR="003B051D" w:rsidRPr="003B051D" w14:paraId="0BE8EE3B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FBADD" w14:textId="77777777" w:rsidR="003B051D" w:rsidRPr="003B051D" w:rsidRDefault="003B051D" w:rsidP="003B051D">
            <w:r w:rsidRPr="003B051D">
              <w:rPr>
                <w:b/>
                <w:bCs/>
              </w:rPr>
              <w:t>Scalable Impact (Medium Score, Medium IP)</w:t>
            </w:r>
          </w:p>
        </w:tc>
        <w:tc>
          <w:tcPr>
            <w:tcW w:w="0" w:type="auto"/>
            <w:vAlign w:val="center"/>
            <w:hideMark/>
          </w:tcPr>
          <w:p w14:paraId="16B08A21" w14:textId="77777777" w:rsidR="003B051D" w:rsidRPr="003B051D" w:rsidRDefault="003B051D" w:rsidP="003B051D">
            <w:r w:rsidRPr="003B051D">
              <w:t>Casuarina, Subabul, Satellite Mapping</w:t>
            </w:r>
          </w:p>
        </w:tc>
        <w:tc>
          <w:tcPr>
            <w:tcW w:w="0" w:type="auto"/>
            <w:vAlign w:val="center"/>
            <w:hideMark/>
          </w:tcPr>
          <w:p w14:paraId="0DAFBF4D" w14:textId="77777777" w:rsidR="003B051D" w:rsidRPr="003B051D" w:rsidRDefault="003B051D" w:rsidP="003B051D">
            <w:r w:rsidRPr="003B051D">
              <w:t>3/7 (43%)</w:t>
            </w:r>
          </w:p>
        </w:tc>
        <w:tc>
          <w:tcPr>
            <w:tcW w:w="0" w:type="auto"/>
            <w:vAlign w:val="center"/>
            <w:hideMark/>
          </w:tcPr>
          <w:p w14:paraId="2A4AA000" w14:textId="77777777" w:rsidR="003B051D" w:rsidRPr="003B051D" w:rsidRDefault="003B051D" w:rsidP="003B051D">
            <w:r w:rsidRPr="003B051D">
              <w:t>Balanced projects – ideal for full-scale investment</w:t>
            </w:r>
          </w:p>
        </w:tc>
      </w:tr>
      <w:tr w:rsidR="003B051D" w:rsidRPr="003B051D" w14:paraId="102EBEE0" w14:textId="77777777" w:rsidTr="00B312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7F2D4" w14:textId="77777777" w:rsidR="003B051D" w:rsidRPr="003B051D" w:rsidRDefault="003B051D" w:rsidP="003B051D">
            <w:r w:rsidRPr="003B051D">
              <w:rPr>
                <w:b/>
                <w:bCs/>
              </w:rPr>
              <w:t>Strategic Bets (High Score, High IP)</w:t>
            </w:r>
          </w:p>
        </w:tc>
        <w:tc>
          <w:tcPr>
            <w:tcW w:w="0" w:type="auto"/>
            <w:vAlign w:val="center"/>
            <w:hideMark/>
          </w:tcPr>
          <w:p w14:paraId="05FB54A2" w14:textId="77777777" w:rsidR="003B051D" w:rsidRPr="003B051D" w:rsidRDefault="003B051D" w:rsidP="003B051D">
            <w:r w:rsidRPr="003B051D">
              <w:t>Corymbia, Mechanical Pulping</w:t>
            </w:r>
          </w:p>
        </w:tc>
        <w:tc>
          <w:tcPr>
            <w:tcW w:w="0" w:type="auto"/>
            <w:vAlign w:val="center"/>
            <w:hideMark/>
          </w:tcPr>
          <w:p w14:paraId="15EA8560" w14:textId="77777777" w:rsidR="003B051D" w:rsidRPr="003B051D" w:rsidRDefault="003B051D" w:rsidP="003B051D">
            <w:r w:rsidRPr="003B051D">
              <w:t>2/7 (28%)</w:t>
            </w:r>
          </w:p>
        </w:tc>
        <w:tc>
          <w:tcPr>
            <w:tcW w:w="0" w:type="auto"/>
            <w:vAlign w:val="center"/>
            <w:hideMark/>
          </w:tcPr>
          <w:p w14:paraId="610B7906" w14:textId="77777777" w:rsidR="003B051D" w:rsidRPr="003B051D" w:rsidRDefault="003B051D" w:rsidP="003B051D">
            <w:r w:rsidRPr="003B051D">
              <w:t>Future innovation leaders; keep R&amp;D active but resource-aware</w:t>
            </w:r>
          </w:p>
        </w:tc>
      </w:tr>
    </w:tbl>
    <w:p w14:paraId="15A95137" w14:textId="77777777" w:rsidR="003B051D" w:rsidRDefault="003B051D"/>
    <w:p w14:paraId="18FB2A98" w14:textId="77777777" w:rsidR="00B312E7" w:rsidRDefault="00B312E7">
      <w:pPr>
        <w:rPr>
          <w:b/>
          <w:bCs/>
          <w:caps/>
          <w:sz w:val="28"/>
          <w:szCs w:val="28"/>
          <w:lang w:val="en-US"/>
        </w:rPr>
      </w:pPr>
    </w:p>
    <w:p w14:paraId="68DE6F69" w14:textId="6C83D7D0" w:rsidR="003B051D" w:rsidRPr="003B051D" w:rsidRDefault="003B051D">
      <w:pPr>
        <w:rPr>
          <w:b/>
          <w:bCs/>
          <w:caps/>
          <w:sz w:val="28"/>
          <w:szCs w:val="28"/>
          <w:lang w:val="en-US"/>
        </w:rPr>
      </w:pPr>
      <w:r w:rsidRPr="003B051D">
        <w:rPr>
          <w:b/>
          <w:bCs/>
          <w:caps/>
          <w:sz w:val="28"/>
          <w:szCs w:val="28"/>
          <w:lang w:val="en-US"/>
        </w:rPr>
        <w:t>Capability Development Focus</w:t>
      </w:r>
    </w:p>
    <w:p w14:paraId="423D36D3" w14:textId="77777777" w:rsidR="003B051D" w:rsidRPr="003B051D" w:rsidRDefault="003B051D" w:rsidP="003B051D">
      <w:r w:rsidRPr="003B051D">
        <w:t xml:space="preserve">Project scores indicate that </w:t>
      </w:r>
      <w:r w:rsidRPr="003B051D">
        <w:rPr>
          <w:b/>
          <w:bCs/>
        </w:rPr>
        <w:t>Expertise (Column H)</w:t>
      </w:r>
      <w:r w:rsidRPr="003B051D">
        <w:t xml:space="preserve"> and </w:t>
      </w:r>
      <w:r w:rsidRPr="003B051D">
        <w:rPr>
          <w:b/>
          <w:bCs/>
        </w:rPr>
        <w:t>Scientific Infrastructure (Column I)</w:t>
      </w:r>
      <w:r w:rsidRPr="003B051D">
        <w:t xml:space="preserve"> are weaker in:</w:t>
      </w:r>
    </w:p>
    <w:p w14:paraId="416D11D9" w14:textId="77777777" w:rsidR="003B051D" w:rsidRPr="003B051D" w:rsidRDefault="003B051D" w:rsidP="003B051D">
      <w:pPr>
        <w:numPr>
          <w:ilvl w:val="0"/>
          <w:numId w:val="1"/>
        </w:numPr>
      </w:pPr>
      <w:r w:rsidRPr="003B051D">
        <w:t>Corymbia (score 3)</w:t>
      </w:r>
    </w:p>
    <w:p w14:paraId="10527977" w14:textId="77777777" w:rsidR="003B051D" w:rsidRPr="003B051D" w:rsidRDefault="003B051D" w:rsidP="003B051D">
      <w:pPr>
        <w:numPr>
          <w:ilvl w:val="0"/>
          <w:numId w:val="1"/>
        </w:numPr>
      </w:pPr>
      <w:r w:rsidRPr="003B051D">
        <w:t>Mechanical pulping (score 3)</w:t>
      </w:r>
    </w:p>
    <w:p w14:paraId="470A9695" w14:textId="1F3129C0" w:rsidR="003B051D" w:rsidRPr="003B051D" w:rsidRDefault="003B051D" w:rsidP="003B051D">
      <w:r w:rsidRPr="003B051D">
        <w:t xml:space="preserve">Actionable Insight: </w:t>
      </w:r>
      <w:r w:rsidRPr="003B051D">
        <w:rPr>
          <w:b/>
          <w:bCs/>
        </w:rPr>
        <w:t>Invest in capability-building</w:t>
      </w:r>
      <w:r w:rsidRPr="003B051D">
        <w:t xml:space="preserve"> (training, partnerships, lab tools) focused on </w:t>
      </w:r>
      <w:r w:rsidRPr="003B051D">
        <w:rPr>
          <w:b/>
          <w:bCs/>
        </w:rPr>
        <w:t>tissue culture, pulping simulation</w:t>
      </w:r>
      <w:r w:rsidRPr="003B051D">
        <w:t xml:space="preserve">, and </w:t>
      </w:r>
      <w:r w:rsidRPr="003B051D">
        <w:rPr>
          <w:b/>
          <w:bCs/>
        </w:rPr>
        <w:t>clone rooting</w:t>
      </w:r>
      <w:r w:rsidRPr="003B051D">
        <w:t xml:space="preserve"> techniques.</w:t>
      </w:r>
    </w:p>
    <w:p w14:paraId="1EE894D3" w14:textId="77777777" w:rsidR="003B051D" w:rsidRDefault="003B051D"/>
    <w:p w14:paraId="7E070E24" w14:textId="77777777" w:rsidR="003B051D" w:rsidRDefault="003B051D">
      <w:pPr>
        <w:rPr>
          <w:lang w:val="en-US"/>
        </w:rPr>
      </w:pPr>
    </w:p>
    <w:p w14:paraId="7A1B9100" w14:textId="77777777" w:rsidR="00393588" w:rsidRDefault="00393588">
      <w:pPr>
        <w:rPr>
          <w:lang w:val="en-US"/>
        </w:rPr>
      </w:pPr>
    </w:p>
    <w:p w14:paraId="5074660A" w14:textId="2CB4F992" w:rsidR="003B051D" w:rsidRPr="003B051D" w:rsidRDefault="003B051D">
      <w:pPr>
        <w:rPr>
          <w:b/>
          <w:bCs/>
          <w:caps/>
          <w:sz w:val="28"/>
          <w:szCs w:val="28"/>
          <w:lang w:val="en-US"/>
        </w:rPr>
      </w:pPr>
      <w:r w:rsidRPr="003B051D">
        <w:rPr>
          <w:b/>
          <w:bCs/>
          <w:caps/>
          <w:sz w:val="28"/>
          <w:szCs w:val="28"/>
          <w:lang w:val="en-US"/>
        </w:rPr>
        <w:lastRenderedPageBreak/>
        <w:t>Future Readiness Actions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5895"/>
      </w:tblGrid>
      <w:tr w:rsidR="003B051D" w:rsidRPr="003B051D" w14:paraId="539EDAA4" w14:textId="77777777" w:rsidTr="00B312E7">
        <w:trPr>
          <w:tblHeader/>
          <w:tblCellSpacing w:w="15" w:type="dxa"/>
        </w:trPr>
        <w:tc>
          <w:tcPr>
            <w:tcW w:w="0" w:type="auto"/>
            <w:shd w:val="clear" w:color="auto" w:fill="00B0F0"/>
            <w:vAlign w:val="center"/>
            <w:hideMark/>
          </w:tcPr>
          <w:p w14:paraId="447DC61C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Insight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2825F7C4" w14:textId="77777777" w:rsidR="003B051D" w:rsidRPr="00B312E7" w:rsidRDefault="003B051D" w:rsidP="00B31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</w:pPr>
            <w:r w:rsidRPr="00B312E7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en-IN"/>
                <w14:ligatures w14:val="none"/>
              </w:rPr>
              <w:t>Action</w:t>
            </w:r>
          </w:p>
        </w:tc>
      </w:tr>
      <w:tr w:rsidR="003B051D" w:rsidRPr="003B051D" w14:paraId="71F36313" w14:textId="77777777" w:rsidTr="003B05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6A783" w14:textId="77777777" w:rsidR="003B051D" w:rsidRPr="003B051D" w:rsidRDefault="003B051D" w:rsidP="003B051D">
            <w:r w:rsidRPr="003B051D">
              <w:t>Digital tools are central</w:t>
            </w:r>
          </w:p>
        </w:tc>
        <w:tc>
          <w:tcPr>
            <w:tcW w:w="0" w:type="auto"/>
            <w:vAlign w:val="center"/>
            <w:hideMark/>
          </w:tcPr>
          <w:p w14:paraId="1BC50F94" w14:textId="77777777" w:rsidR="003B051D" w:rsidRPr="003B051D" w:rsidRDefault="003B051D" w:rsidP="003B051D">
            <w:r w:rsidRPr="00AD5122">
              <w:rPr>
                <w:b/>
                <w:bCs/>
              </w:rPr>
              <w:t>Merge</w:t>
            </w:r>
            <w:r w:rsidRPr="003B051D">
              <w:t xml:space="preserve"> satellite + recommendation engines into a central digital platform (e.g. "</w:t>
            </w:r>
            <w:r w:rsidRPr="00AD5122">
              <w:rPr>
                <w:b/>
                <w:bCs/>
              </w:rPr>
              <w:t>WoodSmart AI</w:t>
            </w:r>
            <w:r w:rsidRPr="003B051D">
              <w:t>")</w:t>
            </w:r>
          </w:p>
        </w:tc>
      </w:tr>
      <w:tr w:rsidR="003B051D" w:rsidRPr="003B051D" w14:paraId="0DDE58F6" w14:textId="77777777" w:rsidTr="003B05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CC697" w14:textId="77777777" w:rsidR="003B051D" w:rsidRPr="003B051D" w:rsidRDefault="003B051D" w:rsidP="003B051D">
            <w:r w:rsidRPr="003B051D">
              <w:t>Nursery &amp; rooting are key to long-term IP projects</w:t>
            </w:r>
          </w:p>
        </w:tc>
        <w:tc>
          <w:tcPr>
            <w:tcW w:w="0" w:type="auto"/>
            <w:vAlign w:val="center"/>
            <w:hideMark/>
          </w:tcPr>
          <w:p w14:paraId="4DCB5DE8" w14:textId="77777777" w:rsidR="003B051D" w:rsidRPr="003B051D" w:rsidRDefault="003B051D" w:rsidP="003B051D">
            <w:r w:rsidRPr="003B051D">
              <w:t xml:space="preserve">Set up a </w:t>
            </w:r>
            <w:r w:rsidRPr="003B051D">
              <w:rPr>
                <w:b/>
                <w:bCs/>
              </w:rPr>
              <w:t>centralized rooting &amp; nursery excellence hub</w:t>
            </w:r>
            <w:r w:rsidRPr="003B051D">
              <w:t xml:space="preserve"> to support all high-IP R&amp;D</w:t>
            </w:r>
          </w:p>
        </w:tc>
      </w:tr>
      <w:tr w:rsidR="003B051D" w:rsidRPr="003B051D" w14:paraId="5F4B40E2" w14:textId="77777777" w:rsidTr="003B05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79A61" w14:textId="77777777" w:rsidR="003B051D" w:rsidRPr="003B051D" w:rsidRDefault="003B051D" w:rsidP="003B051D">
            <w:r w:rsidRPr="003B051D">
              <w:t>Clone-specific strategies needed</w:t>
            </w:r>
          </w:p>
        </w:tc>
        <w:tc>
          <w:tcPr>
            <w:tcW w:w="0" w:type="auto"/>
            <w:vAlign w:val="center"/>
            <w:hideMark/>
          </w:tcPr>
          <w:p w14:paraId="0CBA39E2" w14:textId="77777777" w:rsidR="003B051D" w:rsidRPr="003B051D" w:rsidRDefault="003B051D" w:rsidP="003B051D">
            <w:r w:rsidRPr="003B051D">
              <w:t xml:space="preserve">Build </w:t>
            </w:r>
            <w:r w:rsidRPr="003B051D">
              <w:rPr>
                <w:b/>
                <w:bCs/>
              </w:rPr>
              <w:t>clone x site x product matrix</w:t>
            </w:r>
            <w:r w:rsidRPr="003B051D">
              <w:t xml:space="preserve"> to optimize matching before scale-up</w:t>
            </w:r>
          </w:p>
        </w:tc>
      </w:tr>
    </w:tbl>
    <w:p w14:paraId="7E7B9F05" w14:textId="77777777" w:rsidR="003B051D" w:rsidRDefault="003B051D" w:rsidP="00B312E7">
      <w:pPr>
        <w:pBdr>
          <w:bottom w:val="single" w:sz="4" w:space="1" w:color="auto"/>
        </w:pBdr>
        <w:rPr>
          <w:lang w:val="en-US"/>
        </w:rPr>
      </w:pPr>
    </w:p>
    <w:p w14:paraId="0E159DA6" w14:textId="66B2347A" w:rsidR="003B051D" w:rsidRPr="00B312E7" w:rsidRDefault="00B312E7" w:rsidP="00B312E7">
      <w:pPr>
        <w:pStyle w:val="ListParagraph"/>
        <w:numPr>
          <w:ilvl w:val="0"/>
          <w:numId w:val="2"/>
        </w:numPr>
        <w:jc w:val="center"/>
        <w:rPr>
          <w:lang w:val="en-US"/>
        </w:rPr>
      </w:pPr>
      <w:r>
        <w:rPr>
          <w:lang w:val="en-US"/>
        </w:rPr>
        <w:t>End -</w:t>
      </w:r>
    </w:p>
    <w:sectPr w:rsidR="003B051D" w:rsidRPr="00B312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DEEE" w14:textId="77777777" w:rsidR="00C56762" w:rsidRDefault="00C56762" w:rsidP="003B051D">
      <w:pPr>
        <w:spacing w:after="0" w:line="240" w:lineRule="auto"/>
      </w:pPr>
      <w:r>
        <w:separator/>
      </w:r>
    </w:p>
  </w:endnote>
  <w:endnote w:type="continuationSeparator" w:id="0">
    <w:p w14:paraId="2B8BFE17" w14:textId="77777777" w:rsidR="00C56762" w:rsidRDefault="00C56762" w:rsidP="003B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0C29" w14:textId="77777777" w:rsidR="00C56762" w:rsidRDefault="00C56762" w:rsidP="003B051D">
      <w:pPr>
        <w:spacing w:after="0" w:line="240" w:lineRule="auto"/>
      </w:pPr>
      <w:r>
        <w:separator/>
      </w:r>
    </w:p>
  </w:footnote>
  <w:footnote w:type="continuationSeparator" w:id="0">
    <w:p w14:paraId="35939E70" w14:textId="77777777" w:rsidR="00C56762" w:rsidRDefault="00C56762" w:rsidP="003B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EE95" w14:textId="3BEF6CAA" w:rsidR="003B051D" w:rsidRPr="003B051D" w:rsidRDefault="003B051D" w:rsidP="003B051D">
    <w:pPr>
      <w:pBdr>
        <w:bottom w:val="single" w:sz="4" w:space="1" w:color="auto"/>
      </w:pBdr>
      <w:ind w:left="720" w:hanging="720"/>
      <w:jc w:val="right"/>
      <w:rPr>
        <w:lang w:val="en-US"/>
      </w:rPr>
    </w:pPr>
    <w:r>
      <w:rPr>
        <w:lang w:val="en-US"/>
      </w:rPr>
      <w:t>GPT Based Insights from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43FF8"/>
    <w:multiLevelType w:val="multilevel"/>
    <w:tmpl w:val="A418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B24524"/>
    <w:multiLevelType w:val="hybridMultilevel"/>
    <w:tmpl w:val="B5BA1486"/>
    <w:lvl w:ilvl="0" w:tplc="A978E68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2716449">
    <w:abstractNumId w:val="0"/>
  </w:num>
  <w:num w:numId="2" w16cid:durableId="201452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1D"/>
    <w:rsid w:val="00170F18"/>
    <w:rsid w:val="00235A11"/>
    <w:rsid w:val="00393588"/>
    <w:rsid w:val="003B051D"/>
    <w:rsid w:val="0061475B"/>
    <w:rsid w:val="007B5449"/>
    <w:rsid w:val="00AD5122"/>
    <w:rsid w:val="00B312E7"/>
    <w:rsid w:val="00B61A9B"/>
    <w:rsid w:val="00C0084E"/>
    <w:rsid w:val="00C56762"/>
    <w:rsid w:val="00DC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85E3"/>
  <w15:chartTrackingRefBased/>
  <w15:docId w15:val="{931F15FC-E994-4CDF-862E-BD842979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5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5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5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51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1D"/>
  </w:style>
  <w:style w:type="paragraph" w:styleId="Footer">
    <w:name w:val="footer"/>
    <w:basedOn w:val="Normal"/>
    <w:link w:val="FooterChar"/>
    <w:uiPriority w:val="99"/>
    <w:unhideWhenUsed/>
    <w:rsid w:val="003B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Rajkumar Rathinavelu</dc:creator>
  <cp:keywords/>
  <dc:description/>
  <cp:lastModifiedBy>Rajkumar Rathinavelu</cp:lastModifiedBy>
  <cp:revision>3</cp:revision>
  <dcterms:created xsi:type="dcterms:W3CDTF">2025-05-30T08:44:00Z</dcterms:created>
  <dcterms:modified xsi:type="dcterms:W3CDTF">2025-05-30T09:07:00Z</dcterms:modified>
</cp:coreProperties>
</file>